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F6E" w:rsidRPr="00105140" w:rsidRDefault="00003F6E" w:rsidP="00003F6E">
      <w:pPr>
        <w:pStyle w:val="a3"/>
      </w:pPr>
      <w:bookmarkStart w:id="0" w:name="_Toc516666082"/>
      <w:r w:rsidRPr="00105140">
        <w:rPr>
          <w:rFonts w:hint="eastAsia"/>
        </w:rPr>
        <w:t>仪器设备调拨流程</w:t>
      </w:r>
      <w:bookmarkEnd w:id="0"/>
    </w:p>
    <w:p w:rsidR="00003F6E" w:rsidRPr="00105140" w:rsidRDefault="00003F6E" w:rsidP="00003F6E">
      <w:r w:rsidRPr="00105140">
        <w:rPr>
          <w:rFonts w:hint="eastAsia"/>
        </w:rPr>
        <w:t>各院系、各单位对闲置、多余、淘汰的仪器设备应及时进行调剂、调拨等处理，</w:t>
      </w:r>
      <w:proofErr w:type="gramStart"/>
      <w:r w:rsidRPr="00105140">
        <w:rPr>
          <w:rFonts w:hint="eastAsia"/>
        </w:rPr>
        <w:t>调拨按</w:t>
      </w:r>
      <w:proofErr w:type="gramEnd"/>
      <w:r w:rsidRPr="00105140">
        <w:rPr>
          <w:rFonts w:hint="eastAsia"/>
        </w:rPr>
        <w:t>先系内后系外，先校内后校外的原则进行。</w:t>
      </w:r>
    </w:p>
    <w:p w:rsidR="00003F6E" w:rsidRPr="00105140" w:rsidRDefault="00003F6E" w:rsidP="00003F6E">
      <w:r w:rsidRPr="00105140">
        <w:rPr>
          <w:rFonts w:hint="eastAsia"/>
        </w:rPr>
        <w:t>一、院系内调拨：</w:t>
      </w:r>
    </w:p>
    <w:p w:rsidR="00003F6E" w:rsidRPr="00105140" w:rsidRDefault="00003F6E" w:rsidP="00003F6E">
      <w:r w:rsidRPr="00105140">
        <w:t>1</w:t>
      </w:r>
      <w:r w:rsidRPr="00105140">
        <w:rPr>
          <w:rFonts w:hint="eastAsia"/>
        </w:rPr>
        <w:t>、由仪器设备领用人向资产管理员提出调拨申请；</w:t>
      </w:r>
    </w:p>
    <w:p w:rsidR="00003F6E" w:rsidRPr="00105140" w:rsidRDefault="00003F6E" w:rsidP="00003F6E">
      <w:r w:rsidRPr="00105140">
        <w:t>2</w:t>
      </w:r>
      <w:r w:rsidRPr="00105140">
        <w:rPr>
          <w:rFonts w:hint="eastAsia"/>
        </w:rPr>
        <w:t>、各单位资产管理员审核，资产分管负责人审批；</w:t>
      </w:r>
    </w:p>
    <w:p w:rsidR="00003F6E" w:rsidRPr="00105140" w:rsidRDefault="00003F6E" w:rsidP="00003F6E">
      <w:r w:rsidRPr="00105140">
        <w:t>3</w:t>
      </w:r>
      <w:r w:rsidRPr="00105140">
        <w:rPr>
          <w:rFonts w:hint="eastAsia"/>
        </w:rPr>
        <w:t>、资产管理人员填写调拨单，并将调拨单交</w:t>
      </w:r>
      <w:proofErr w:type="gramStart"/>
      <w:r w:rsidRPr="00105140">
        <w:rPr>
          <w:rFonts w:hint="eastAsia"/>
        </w:rPr>
        <w:t>至资产</w:t>
      </w:r>
      <w:proofErr w:type="gramEnd"/>
      <w:r w:rsidRPr="00105140">
        <w:rPr>
          <w:rFonts w:hint="eastAsia"/>
        </w:rPr>
        <w:t>管理部门，同时登陆网上管理系统变更领用人、存放地点等信息。</w:t>
      </w:r>
    </w:p>
    <w:p w:rsidR="00003F6E" w:rsidRPr="00105140" w:rsidRDefault="00003F6E" w:rsidP="00003F6E">
      <w:r w:rsidRPr="00105140">
        <w:rPr>
          <w:rFonts w:hint="eastAsia"/>
        </w:rPr>
        <w:t>二、院系之间调拨：</w:t>
      </w:r>
    </w:p>
    <w:p w:rsidR="00003F6E" w:rsidRPr="00105140" w:rsidRDefault="00003F6E" w:rsidP="00003F6E">
      <w:r w:rsidRPr="00105140">
        <w:t>A</w:t>
      </w:r>
      <w:r w:rsidRPr="00105140">
        <w:rPr>
          <w:rFonts w:hint="eastAsia"/>
        </w:rPr>
        <w:t>、双方已有调拨意向：</w:t>
      </w:r>
    </w:p>
    <w:p w:rsidR="00003F6E" w:rsidRPr="00105140" w:rsidRDefault="00003F6E" w:rsidP="00003F6E">
      <w:r w:rsidRPr="00105140">
        <w:t>1</w:t>
      </w:r>
      <w:r w:rsidRPr="00105140">
        <w:rPr>
          <w:rFonts w:hint="eastAsia"/>
        </w:rPr>
        <w:t>、由仪器设备领用人向院系提出调拨申请；</w:t>
      </w:r>
    </w:p>
    <w:p w:rsidR="00003F6E" w:rsidRPr="00105140" w:rsidRDefault="00003F6E" w:rsidP="00003F6E">
      <w:r w:rsidRPr="00105140">
        <w:t>2</w:t>
      </w:r>
      <w:r w:rsidRPr="00105140">
        <w:rPr>
          <w:rFonts w:hint="eastAsia"/>
        </w:rPr>
        <w:t>、经院系审核后，完成调拨申请书并填写仪器设备调拨单，调出、调</w:t>
      </w:r>
      <w:r>
        <w:rPr>
          <w:rFonts w:hint="eastAsia"/>
        </w:rPr>
        <w:t>入单位在调拨单上盖章、原领用人、</w:t>
      </w:r>
      <w:proofErr w:type="gramStart"/>
      <w:r>
        <w:rPr>
          <w:rFonts w:hint="eastAsia"/>
        </w:rPr>
        <w:t>现领用人</w:t>
      </w:r>
      <w:proofErr w:type="gramEnd"/>
      <w:r>
        <w:rPr>
          <w:rFonts w:hint="eastAsia"/>
        </w:rPr>
        <w:t>分别在调拨单上签字确认，双方登陆</w:t>
      </w:r>
      <w:r w:rsidRPr="00105140">
        <w:rPr>
          <w:rFonts w:hint="eastAsia"/>
        </w:rPr>
        <w:t>网上管理系统</w:t>
      </w:r>
      <w:r>
        <w:rPr>
          <w:rFonts w:hint="eastAsia"/>
        </w:rPr>
        <w:t>变更信息，</w:t>
      </w:r>
      <w:r w:rsidRPr="00105140">
        <w:rPr>
          <w:rFonts w:hint="eastAsia"/>
        </w:rPr>
        <w:t>并将调拨单交</w:t>
      </w:r>
      <w:proofErr w:type="gramStart"/>
      <w:r w:rsidRPr="00105140">
        <w:rPr>
          <w:rFonts w:hint="eastAsia"/>
        </w:rPr>
        <w:t>至资产</w:t>
      </w:r>
      <w:proofErr w:type="gramEnd"/>
      <w:r w:rsidRPr="00105140">
        <w:rPr>
          <w:rFonts w:hint="eastAsia"/>
        </w:rPr>
        <w:t>管理部门</w:t>
      </w:r>
      <w:r>
        <w:rPr>
          <w:rFonts w:hint="eastAsia"/>
        </w:rPr>
        <w:t>；</w:t>
      </w:r>
    </w:p>
    <w:p w:rsidR="00003F6E" w:rsidRPr="00105140" w:rsidRDefault="00003F6E" w:rsidP="00003F6E">
      <w:r w:rsidRPr="00105140">
        <w:t>3</w:t>
      </w:r>
      <w:r w:rsidRPr="00105140">
        <w:rPr>
          <w:rFonts w:hint="eastAsia"/>
        </w:rPr>
        <w:t>、资产管理部门审核后对仪器设备信息进行</w:t>
      </w:r>
      <w:r>
        <w:rPr>
          <w:rFonts w:hint="eastAsia"/>
        </w:rPr>
        <w:t>审核</w:t>
      </w:r>
      <w:r w:rsidRPr="00105140">
        <w:rPr>
          <w:rFonts w:hint="eastAsia"/>
        </w:rPr>
        <w:t>，并保留调拨单。</w:t>
      </w:r>
    </w:p>
    <w:p w:rsidR="00003F6E" w:rsidRPr="00105140" w:rsidRDefault="00003F6E" w:rsidP="00003F6E">
      <w:r w:rsidRPr="00105140">
        <w:t>B</w:t>
      </w:r>
      <w:r w:rsidRPr="00105140">
        <w:rPr>
          <w:rFonts w:hint="eastAsia"/>
        </w:rPr>
        <w:t>、单方提出调拨申请：</w:t>
      </w:r>
    </w:p>
    <w:p w:rsidR="00003F6E" w:rsidRPr="00105140" w:rsidRDefault="00003F6E" w:rsidP="00003F6E">
      <w:r w:rsidRPr="00105140">
        <w:t>1</w:t>
      </w:r>
      <w:r w:rsidRPr="00105140">
        <w:rPr>
          <w:rFonts w:hint="eastAsia"/>
        </w:rPr>
        <w:t>、由仪器设备领用人向院系提出调拨申请；</w:t>
      </w:r>
    </w:p>
    <w:p w:rsidR="00003F6E" w:rsidRPr="00105140" w:rsidRDefault="00003F6E" w:rsidP="00003F6E">
      <w:r w:rsidRPr="00105140">
        <w:t>2</w:t>
      </w:r>
      <w:r w:rsidRPr="00105140">
        <w:rPr>
          <w:rFonts w:hint="eastAsia"/>
        </w:rPr>
        <w:t>、院系审批后，向资产管理部门提出书面申请；</w:t>
      </w:r>
    </w:p>
    <w:p w:rsidR="00003F6E" w:rsidRPr="00105140" w:rsidRDefault="00003F6E" w:rsidP="00003F6E">
      <w:r w:rsidRPr="00105140">
        <w:t>3</w:t>
      </w:r>
      <w:r w:rsidRPr="00105140">
        <w:rPr>
          <w:rFonts w:hint="eastAsia"/>
        </w:rPr>
        <w:t>、仪器设备的情况在网上公示两个礼拜，有需求的院系、单位在期限内向国有资产管理处提出申请；</w:t>
      </w:r>
    </w:p>
    <w:p w:rsidR="00003F6E" w:rsidRPr="00105140" w:rsidRDefault="00003F6E" w:rsidP="00003F6E">
      <w:r w:rsidRPr="00105140">
        <w:t>4</w:t>
      </w:r>
      <w:r w:rsidRPr="00105140">
        <w:rPr>
          <w:rFonts w:hint="eastAsia"/>
        </w:rPr>
        <w:t>、同意调拨后，调出、调入单位在调拨单上盖章、原领用人、</w:t>
      </w:r>
      <w:proofErr w:type="gramStart"/>
      <w:r w:rsidRPr="00105140">
        <w:rPr>
          <w:rFonts w:hint="eastAsia"/>
        </w:rPr>
        <w:t>现领用人</w:t>
      </w:r>
      <w:proofErr w:type="gramEnd"/>
      <w:r w:rsidRPr="00105140">
        <w:rPr>
          <w:rFonts w:hint="eastAsia"/>
        </w:rPr>
        <w:t>分别在调拨单上签字确认，由国有资产管理处完成调拨手续。</w:t>
      </w:r>
    </w:p>
    <w:p w:rsidR="00003F6E" w:rsidRPr="00105140" w:rsidRDefault="00003F6E" w:rsidP="00003F6E">
      <w:r w:rsidRPr="00105140">
        <w:rPr>
          <w:rFonts w:hint="eastAsia"/>
        </w:rPr>
        <w:t>三、校外调拨：</w:t>
      </w:r>
    </w:p>
    <w:p w:rsidR="00532307" w:rsidRDefault="00003F6E" w:rsidP="00003F6E">
      <w:r w:rsidRPr="00105140">
        <w:rPr>
          <w:rFonts w:hint="eastAsia"/>
        </w:rPr>
        <w:t>校外调拨，须经国有资产管理处审核，报主管校长批推。</w:t>
      </w:r>
      <w:bookmarkStart w:id="1" w:name="_GoBack"/>
      <w:bookmarkEnd w:id="1"/>
    </w:p>
    <w:sectPr w:rsidR="005323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F6E"/>
    <w:rsid w:val="00003F6E"/>
    <w:rsid w:val="0053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B68824-AD30-4F9A-AB1F-970CE9D01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F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003F6E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003F6E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>Win10NeT.COM</Company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门户管理员</dc:creator>
  <cp:keywords/>
  <dc:description/>
  <cp:lastModifiedBy>门户管理员</cp:lastModifiedBy>
  <cp:revision>1</cp:revision>
  <dcterms:created xsi:type="dcterms:W3CDTF">2019-12-09T06:06:00Z</dcterms:created>
  <dcterms:modified xsi:type="dcterms:W3CDTF">2019-12-09T06:06:00Z</dcterms:modified>
</cp:coreProperties>
</file>