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" w:cs="仿宋_GB2312"/>
          <w:kern w:val="0"/>
          <w:sz w:val="40"/>
          <w:szCs w:val="32"/>
        </w:rPr>
        <w:t>拟实施开放许可的专利及相关信息一览表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559"/>
        <w:gridCol w:w="992"/>
        <w:gridCol w:w="153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申请号</w:t>
            </w:r>
          </w:p>
        </w:tc>
        <w:tc>
          <w:tcPr>
            <w:tcW w:w="184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发明人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单次许可期限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许可地域范围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价格（万元）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CN202022957926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一种具备书本隐藏式收纳的智能课桌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范玮珏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CN202011072229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一种实验室的水槽结构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项丹丹; 项梦丹; 潘丽芹; 赵国富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CN201921730080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一种垃圾桶的缓冲器及具有该缓冲器的垃圾桶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项丹丹; 赵国富; 潘丽芹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CN202220996237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一种基于物联网的智慧农业育苗大棚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李亚伦; 吴泊毅; 黄倩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CN202021851385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直轴型波轮发动机的机体座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罗嗣林; 杨刚; 何昌德; 沈海青; 陆友玲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CN202021849662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直轴型波轮发动机的动力装置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罗嗣林; 杨刚; 何昌德; 沈海青; 陆友玲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CN202021850090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直轴型波轮发动机缸体的水路结构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何昌德; 杨刚; 罗嗣林; 沈海青; 陆友玲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CN202021854130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直轴型波轮发动机的缸体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杨刚; 何昌德; 罗嗣林; 沈海青; 陆友玲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CN202021851411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用于直轴型波轮发动机的缸盖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杨刚; 何昌德; 罗嗣林; 沈海青; 陆友玲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CN202120370510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直轴型波轮发动机的进排气控制系统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徐兵; 杨刚; 何昌德; 陆友玲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CN202120354915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与直轴型波轮发动机适配的水泵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沈海青; 杨刚; 何昌德; 陆友玲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CN202221663566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一种机械生产制造用管件折弯设备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叶丹茜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CN202220894846</w:t>
            </w:r>
          </w:p>
        </w:tc>
        <w:tc>
          <w:tcPr>
            <w:tcW w:w="1843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一种机械加工用固定机械夹具</w:t>
            </w:r>
          </w:p>
        </w:tc>
        <w:tc>
          <w:tcPr>
            <w:tcW w:w="1559" w:type="dxa"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陈丹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CN202020306957</w:t>
            </w:r>
          </w:p>
        </w:tc>
        <w:tc>
          <w:tcPr>
            <w:tcW w:w="184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一种摇摆式仿形铣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洪洋; 洪波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CN202121697044</w:t>
            </w:r>
          </w:p>
        </w:tc>
        <w:tc>
          <w:tcPr>
            <w:tcW w:w="184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一种计算机防水雾装置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黄倩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CN202022053107</w:t>
            </w:r>
          </w:p>
        </w:tc>
        <w:tc>
          <w:tcPr>
            <w:tcW w:w="1843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一种物流模拟实训沙盘</w:t>
            </w:r>
          </w:p>
        </w:tc>
        <w:tc>
          <w:tcPr>
            <w:tcW w:w="1559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郭瑞伟; 傅嬿霖</w:t>
            </w:r>
          </w:p>
        </w:tc>
        <w:tc>
          <w:tcPr>
            <w:tcW w:w="992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一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3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浙江省内</w:t>
            </w:r>
          </w:p>
        </w:tc>
        <w:tc>
          <w:tcPr>
            <w:tcW w:w="875" w:type="dxa"/>
            <w:noWrap/>
          </w:tcPr>
          <w:p>
            <w:pP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.05</w:t>
            </w:r>
          </w:p>
        </w:tc>
      </w:tr>
    </w:tbl>
    <w:p>
      <w:pPr>
        <w:pStyle w:val="2"/>
        <w:ind w:firstLine="0" w:firstLineChars="0"/>
      </w:pPr>
    </w:p>
    <w:p>
      <w:pPr>
        <w:wordWrap w:val="0"/>
        <w:autoSpaceDE w:val="0"/>
        <w:autoSpaceDN w:val="0"/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tbl>
      <w:tblPr>
        <w:tblStyle w:val="8"/>
        <w:tblpPr w:leftFromText="180" w:rightFromText="180" w:vertAnchor="text" w:horzAnchor="margin" w:tblpY="4073"/>
        <w:tblW w:w="8992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9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020"/>
              </w:tabs>
              <w:spacing w:line="400" w:lineRule="exact"/>
              <w:ind w:left="280" w:hanging="280" w:hangingChars="100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台州科技职业学院产学合作与科研处 国有资产管理处</w:t>
            </w:r>
          </w:p>
          <w:p>
            <w:pPr>
              <w:tabs>
                <w:tab w:val="left" w:pos="7020"/>
              </w:tabs>
              <w:spacing w:line="400" w:lineRule="exact"/>
              <w:ind w:left="280" w:hanging="280" w:hangingChars="100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2022年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25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ind w:firstLine="0" w:firstLineChars="0"/>
        <w:jc w:val="left"/>
      </w:pPr>
      <w:bookmarkStart w:id="0" w:name="_GoBack"/>
      <w:bookmarkEnd w:id="0"/>
    </w:p>
    <w:sectPr>
      <w:footerReference r:id="rId3" w:type="default"/>
      <w:pgSz w:w="11906" w:h="16838"/>
      <w:pgMar w:top="1984" w:right="1531" w:bottom="2098" w:left="1531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WE3MTkxMmI5YTJkNGNkNzM2ZjIzNzI3NDA2MjYifQ=="/>
  </w:docVars>
  <w:rsids>
    <w:rsidRoot w:val="00E113B9"/>
    <w:rsid w:val="00011DBA"/>
    <w:rsid w:val="000121C5"/>
    <w:rsid w:val="00015697"/>
    <w:rsid w:val="000178D9"/>
    <w:rsid w:val="0002216B"/>
    <w:rsid w:val="00080CD1"/>
    <w:rsid w:val="000909E9"/>
    <w:rsid w:val="000D3C08"/>
    <w:rsid w:val="00107D45"/>
    <w:rsid w:val="00112CF8"/>
    <w:rsid w:val="0012002F"/>
    <w:rsid w:val="00127722"/>
    <w:rsid w:val="0013086E"/>
    <w:rsid w:val="00132637"/>
    <w:rsid w:val="00133EE1"/>
    <w:rsid w:val="00151D1C"/>
    <w:rsid w:val="00156DDA"/>
    <w:rsid w:val="00185A12"/>
    <w:rsid w:val="001A6753"/>
    <w:rsid w:val="001C731A"/>
    <w:rsid w:val="001D281A"/>
    <w:rsid w:val="001E1455"/>
    <w:rsid w:val="00234ADD"/>
    <w:rsid w:val="0024022A"/>
    <w:rsid w:val="00286FCB"/>
    <w:rsid w:val="0029723B"/>
    <w:rsid w:val="002D04F5"/>
    <w:rsid w:val="002D1307"/>
    <w:rsid w:val="002E14C9"/>
    <w:rsid w:val="00316EBD"/>
    <w:rsid w:val="00367C32"/>
    <w:rsid w:val="003A6007"/>
    <w:rsid w:val="0048775B"/>
    <w:rsid w:val="004B4D1A"/>
    <w:rsid w:val="004C6250"/>
    <w:rsid w:val="004F2773"/>
    <w:rsid w:val="004F518D"/>
    <w:rsid w:val="005309A7"/>
    <w:rsid w:val="00551A9E"/>
    <w:rsid w:val="005A6AC2"/>
    <w:rsid w:val="005C4405"/>
    <w:rsid w:val="005C7E3A"/>
    <w:rsid w:val="005E209C"/>
    <w:rsid w:val="005F0F69"/>
    <w:rsid w:val="00664189"/>
    <w:rsid w:val="006953BD"/>
    <w:rsid w:val="006A57F5"/>
    <w:rsid w:val="006B4955"/>
    <w:rsid w:val="006B5F62"/>
    <w:rsid w:val="006E0CD8"/>
    <w:rsid w:val="006E2939"/>
    <w:rsid w:val="00715371"/>
    <w:rsid w:val="007579BC"/>
    <w:rsid w:val="007A00EE"/>
    <w:rsid w:val="007E1F62"/>
    <w:rsid w:val="007E4F33"/>
    <w:rsid w:val="007F2A9C"/>
    <w:rsid w:val="00802DF6"/>
    <w:rsid w:val="00844AFA"/>
    <w:rsid w:val="00850FB9"/>
    <w:rsid w:val="00867FA8"/>
    <w:rsid w:val="00886387"/>
    <w:rsid w:val="008D5748"/>
    <w:rsid w:val="008F3534"/>
    <w:rsid w:val="00951135"/>
    <w:rsid w:val="0096131F"/>
    <w:rsid w:val="009854A7"/>
    <w:rsid w:val="009911A0"/>
    <w:rsid w:val="009E0B49"/>
    <w:rsid w:val="009E0B6A"/>
    <w:rsid w:val="009F6084"/>
    <w:rsid w:val="00A04BB0"/>
    <w:rsid w:val="00A17BDD"/>
    <w:rsid w:val="00A91D9C"/>
    <w:rsid w:val="00AC6E5D"/>
    <w:rsid w:val="00AD7D72"/>
    <w:rsid w:val="00AF57D9"/>
    <w:rsid w:val="00B00DCD"/>
    <w:rsid w:val="00B06675"/>
    <w:rsid w:val="00B40385"/>
    <w:rsid w:val="00B507D5"/>
    <w:rsid w:val="00B7402A"/>
    <w:rsid w:val="00BE1EF8"/>
    <w:rsid w:val="00BE5BDB"/>
    <w:rsid w:val="00BF1C40"/>
    <w:rsid w:val="00BF6F40"/>
    <w:rsid w:val="00C1024A"/>
    <w:rsid w:val="00C46D37"/>
    <w:rsid w:val="00CB0F28"/>
    <w:rsid w:val="00CD25D8"/>
    <w:rsid w:val="00CD3EAA"/>
    <w:rsid w:val="00CF70B2"/>
    <w:rsid w:val="00D1488A"/>
    <w:rsid w:val="00D22017"/>
    <w:rsid w:val="00D558F2"/>
    <w:rsid w:val="00DE4582"/>
    <w:rsid w:val="00E113B9"/>
    <w:rsid w:val="00E12C79"/>
    <w:rsid w:val="00EB6194"/>
    <w:rsid w:val="00ED6017"/>
    <w:rsid w:val="00EF6B01"/>
    <w:rsid w:val="00F22E94"/>
    <w:rsid w:val="00F363EB"/>
    <w:rsid w:val="00F634C2"/>
    <w:rsid w:val="00F86777"/>
    <w:rsid w:val="00FD7EAC"/>
    <w:rsid w:val="01074725"/>
    <w:rsid w:val="011D7B07"/>
    <w:rsid w:val="01A6039D"/>
    <w:rsid w:val="02237312"/>
    <w:rsid w:val="028438DB"/>
    <w:rsid w:val="028A0887"/>
    <w:rsid w:val="029A778D"/>
    <w:rsid w:val="030003B3"/>
    <w:rsid w:val="032D650E"/>
    <w:rsid w:val="03656426"/>
    <w:rsid w:val="03760817"/>
    <w:rsid w:val="03857F5A"/>
    <w:rsid w:val="03C25877"/>
    <w:rsid w:val="03CE5F43"/>
    <w:rsid w:val="03FF56E1"/>
    <w:rsid w:val="04565888"/>
    <w:rsid w:val="04C455B7"/>
    <w:rsid w:val="050C5199"/>
    <w:rsid w:val="051C1F03"/>
    <w:rsid w:val="05B26276"/>
    <w:rsid w:val="06386FDB"/>
    <w:rsid w:val="063B239A"/>
    <w:rsid w:val="0654018C"/>
    <w:rsid w:val="06625B68"/>
    <w:rsid w:val="07157B87"/>
    <w:rsid w:val="07335FE6"/>
    <w:rsid w:val="07832179"/>
    <w:rsid w:val="07FC1735"/>
    <w:rsid w:val="07FD4C47"/>
    <w:rsid w:val="082E7676"/>
    <w:rsid w:val="090E4498"/>
    <w:rsid w:val="09152E56"/>
    <w:rsid w:val="0A395451"/>
    <w:rsid w:val="0A735DD5"/>
    <w:rsid w:val="0AB90CEE"/>
    <w:rsid w:val="0AFD444C"/>
    <w:rsid w:val="0B173A1B"/>
    <w:rsid w:val="0B2215B0"/>
    <w:rsid w:val="0B5A630E"/>
    <w:rsid w:val="0B687768"/>
    <w:rsid w:val="0B8E086F"/>
    <w:rsid w:val="0BB86E10"/>
    <w:rsid w:val="0BF64289"/>
    <w:rsid w:val="0C087B18"/>
    <w:rsid w:val="0C506021"/>
    <w:rsid w:val="0CEC7DD6"/>
    <w:rsid w:val="0D097B47"/>
    <w:rsid w:val="0D1150F2"/>
    <w:rsid w:val="0D555CB8"/>
    <w:rsid w:val="0D865D2C"/>
    <w:rsid w:val="0D913B3D"/>
    <w:rsid w:val="0E220ABC"/>
    <w:rsid w:val="0E4F6D00"/>
    <w:rsid w:val="0E863AC6"/>
    <w:rsid w:val="0EA637B0"/>
    <w:rsid w:val="0F1A3694"/>
    <w:rsid w:val="0F515CDA"/>
    <w:rsid w:val="0FE701A1"/>
    <w:rsid w:val="0FFF71A2"/>
    <w:rsid w:val="10433815"/>
    <w:rsid w:val="10645748"/>
    <w:rsid w:val="110A0C2D"/>
    <w:rsid w:val="11185F2D"/>
    <w:rsid w:val="112F2FC0"/>
    <w:rsid w:val="120A2021"/>
    <w:rsid w:val="13055E41"/>
    <w:rsid w:val="132043E7"/>
    <w:rsid w:val="1321230A"/>
    <w:rsid w:val="133E2F11"/>
    <w:rsid w:val="134E630E"/>
    <w:rsid w:val="13C609E5"/>
    <w:rsid w:val="13F02DD0"/>
    <w:rsid w:val="14322560"/>
    <w:rsid w:val="14607B43"/>
    <w:rsid w:val="14A22859"/>
    <w:rsid w:val="14AE2D5E"/>
    <w:rsid w:val="14F90946"/>
    <w:rsid w:val="150269C2"/>
    <w:rsid w:val="1552486C"/>
    <w:rsid w:val="15812A7E"/>
    <w:rsid w:val="15D91FEB"/>
    <w:rsid w:val="16144866"/>
    <w:rsid w:val="163E5146"/>
    <w:rsid w:val="1659333E"/>
    <w:rsid w:val="16A13D22"/>
    <w:rsid w:val="16C6456D"/>
    <w:rsid w:val="16E23221"/>
    <w:rsid w:val="173B4617"/>
    <w:rsid w:val="17620A24"/>
    <w:rsid w:val="18845A93"/>
    <w:rsid w:val="1903116D"/>
    <w:rsid w:val="19476C27"/>
    <w:rsid w:val="19A7646C"/>
    <w:rsid w:val="1AE94572"/>
    <w:rsid w:val="1B24479C"/>
    <w:rsid w:val="1B552AF1"/>
    <w:rsid w:val="1B94122B"/>
    <w:rsid w:val="1BB43819"/>
    <w:rsid w:val="1BB510FF"/>
    <w:rsid w:val="1BCE42ED"/>
    <w:rsid w:val="1BF26A0A"/>
    <w:rsid w:val="1BF6798D"/>
    <w:rsid w:val="1C41730F"/>
    <w:rsid w:val="1C717578"/>
    <w:rsid w:val="1C735482"/>
    <w:rsid w:val="1CC82133"/>
    <w:rsid w:val="1CEA52ED"/>
    <w:rsid w:val="1D21335C"/>
    <w:rsid w:val="1D466B9D"/>
    <w:rsid w:val="1D4B6DBD"/>
    <w:rsid w:val="1D683AF8"/>
    <w:rsid w:val="1DB775F0"/>
    <w:rsid w:val="1E055E8B"/>
    <w:rsid w:val="1EC93D9D"/>
    <w:rsid w:val="1EFA7A31"/>
    <w:rsid w:val="1F65108D"/>
    <w:rsid w:val="2018539F"/>
    <w:rsid w:val="20677CAA"/>
    <w:rsid w:val="20812FC8"/>
    <w:rsid w:val="208D6B8C"/>
    <w:rsid w:val="20A51982"/>
    <w:rsid w:val="210F6B20"/>
    <w:rsid w:val="21472A39"/>
    <w:rsid w:val="21697A2E"/>
    <w:rsid w:val="218F1043"/>
    <w:rsid w:val="21BA765D"/>
    <w:rsid w:val="223132BD"/>
    <w:rsid w:val="22402493"/>
    <w:rsid w:val="22541B71"/>
    <w:rsid w:val="22A8066F"/>
    <w:rsid w:val="22C67755"/>
    <w:rsid w:val="22E06830"/>
    <w:rsid w:val="23782D84"/>
    <w:rsid w:val="23F36077"/>
    <w:rsid w:val="242E221F"/>
    <w:rsid w:val="24661428"/>
    <w:rsid w:val="24874033"/>
    <w:rsid w:val="248C2BFC"/>
    <w:rsid w:val="251D5783"/>
    <w:rsid w:val="253D7F2D"/>
    <w:rsid w:val="258756EE"/>
    <w:rsid w:val="26136574"/>
    <w:rsid w:val="263E440B"/>
    <w:rsid w:val="26CF0F30"/>
    <w:rsid w:val="27A060BA"/>
    <w:rsid w:val="27DE148A"/>
    <w:rsid w:val="27DE27EF"/>
    <w:rsid w:val="27E83C4F"/>
    <w:rsid w:val="28341D8C"/>
    <w:rsid w:val="29303103"/>
    <w:rsid w:val="2AA63D7B"/>
    <w:rsid w:val="2B027606"/>
    <w:rsid w:val="2B3B716B"/>
    <w:rsid w:val="2C2E05DA"/>
    <w:rsid w:val="2C6634AD"/>
    <w:rsid w:val="2D0C0706"/>
    <w:rsid w:val="2D8C63A3"/>
    <w:rsid w:val="2DBE20D0"/>
    <w:rsid w:val="2DD065A9"/>
    <w:rsid w:val="2EA92947"/>
    <w:rsid w:val="2F3405A3"/>
    <w:rsid w:val="2F3E6FC7"/>
    <w:rsid w:val="2F581266"/>
    <w:rsid w:val="2FFD7D11"/>
    <w:rsid w:val="300264A9"/>
    <w:rsid w:val="30154CFF"/>
    <w:rsid w:val="304A072E"/>
    <w:rsid w:val="30D058C2"/>
    <w:rsid w:val="311B6BBC"/>
    <w:rsid w:val="31402441"/>
    <w:rsid w:val="315B5498"/>
    <w:rsid w:val="31A80A97"/>
    <w:rsid w:val="31D77B71"/>
    <w:rsid w:val="32BC171C"/>
    <w:rsid w:val="3362799A"/>
    <w:rsid w:val="33AA05E8"/>
    <w:rsid w:val="33C20240"/>
    <w:rsid w:val="340B762C"/>
    <w:rsid w:val="343430AA"/>
    <w:rsid w:val="347D2F17"/>
    <w:rsid w:val="348071F4"/>
    <w:rsid w:val="35024A0F"/>
    <w:rsid w:val="35305B90"/>
    <w:rsid w:val="361A2524"/>
    <w:rsid w:val="362E598D"/>
    <w:rsid w:val="3631599A"/>
    <w:rsid w:val="36633A19"/>
    <w:rsid w:val="36F53F30"/>
    <w:rsid w:val="37946832"/>
    <w:rsid w:val="37AF3829"/>
    <w:rsid w:val="37BA354B"/>
    <w:rsid w:val="38637D01"/>
    <w:rsid w:val="388D3F64"/>
    <w:rsid w:val="38FF3ECD"/>
    <w:rsid w:val="394658AF"/>
    <w:rsid w:val="399B6AAF"/>
    <w:rsid w:val="39F5522E"/>
    <w:rsid w:val="39F575F2"/>
    <w:rsid w:val="39F71049"/>
    <w:rsid w:val="3B011889"/>
    <w:rsid w:val="3B587705"/>
    <w:rsid w:val="3BB44BEA"/>
    <w:rsid w:val="3BFA2100"/>
    <w:rsid w:val="3C0430B5"/>
    <w:rsid w:val="3C9708C1"/>
    <w:rsid w:val="3CB87DA4"/>
    <w:rsid w:val="3CC54D58"/>
    <w:rsid w:val="3CFC2817"/>
    <w:rsid w:val="3D111052"/>
    <w:rsid w:val="3D29638E"/>
    <w:rsid w:val="3D3765ED"/>
    <w:rsid w:val="3D385C00"/>
    <w:rsid w:val="3D7F63B0"/>
    <w:rsid w:val="3D9F04CE"/>
    <w:rsid w:val="3DB679B4"/>
    <w:rsid w:val="3DC63BE6"/>
    <w:rsid w:val="3DC94A6F"/>
    <w:rsid w:val="3DF00AB7"/>
    <w:rsid w:val="3E416D36"/>
    <w:rsid w:val="3E563ACC"/>
    <w:rsid w:val="3EAB0654"/>
    <w:rsid w:val="3EB06C21"/>
    <w:rsid w:val="3EF91356"/>
    <w:rsid w:val="3F0D6B37"/>
    <w:rsid w:val="3F900841"/>
    <w:rsid w:val="40887AE2"/>
    <w:rsid w:val="415D370C"/>
    <w:rsid w:val="41DB4811"/>
    <w:rsid w:val="42B25AAA"/>
    <w:rsid w:val="434B2061"/>
    <w:rsid w:val="43643BC9"/>
    <w:rsid w:val="43AA7008"/>
    <w:rsid w:val="43B14EDA"/>
    <w:rsid w:val="43C16207"/>
    <w:rsid w:val="43D143F1"/>
    <w:rsid w:val="43E3562F"/>
    <w:rsid w:val="440F00E1"/>
    <w:rsid w:val="44655071"/>
    <w:rsid w:val="448F5632"/>
    <w:rsid w:val="448F7164"/>
    <w:rsid w:val="44A80A00"/>
    <w:rsid w:val="44E55589"/>
    <w:rsid w:val="45204091"/>
    <w:rsid w:val="458F3A66"/>
    <w:rsid w:val="45CC5D90"/>
    <w:rsid w:val="45D87750"/>
    <w:rsid w:val="4656598F"/>
    <w:rsid w:val="47B67937"/>
    <w:rsid w:val="47E73E8F"/>
    <w:rsid w:val="47E86474"/>
    <w:rsid w:val="48513DA7"/>
    <w:rsid w:val="4856234C"/>
    <w:rsid w:val="49300B67"/>
    <w:rsid w:val="49BB2E5C"/>
    <w:rsid w:val="49C948B8"/>
    <w:rsid w:val="4A1A7288"/>
    <w:rsid w:val="4A61785C"/>
    <w:rsid w:val="4C756F68"/>
    <w:rsid w:val="4D101D60"/>
    <w:rsid w:val="4D1C20E3"/>
    <w:rsid w:val="4D255E14"/>
    <w:rsid w:val="4E1C21FD"/>
    <w:rsid w:val="4E4C3D4F"/>
    <w:rsid w:val="4E555A12"/>
    <w:rsid w:val="4E9F5435"/>
    <w:rsid w:val="4EB3466C"/>
    <w:rsid w:val="50801B8B"/>
    <w:rsid w:val="5123235D"/>
    <w:rsid w:val="51BF366F"/>
    <w:rsid w:val="522F0102"/>
    <w:rsid w:val="525D4187"/>
    <w:rsid w:val="536940CD"/>
    <w:rsid w:val="53F4004A"/>
    <w:rsid w:val="54D26986"/>
    <w:rsid w:val="54D93A92"/>
    <w:rsid w:val="54EE4A1D"/>
    <w:rsid w:val="55122E54"/>
    <w:rsid w:val="55141C50"/>
    <w:rsid w:val="551A1BE6"/>
    <w:rsid w:val="55BE239B"/>
    <w:rsid w:val="55DC6422"/>
    <w:rsid w:val="55DC7881"/>
    <w:rsid w:val="560E01BD"/>
    <w:rsid w:val="564947BB"/>
    <w:rsid w:val="56AB4788"/>
    <w:rsid w:val="56E41F86"/>
    <w:rsid w:val="57454675"/>
    <w:rsid w:val="576D42A0"/>
    <w:rsid w:val="578F5070"/>
    <w:rsid w:val="57912BC9"/>
    <w:rsid w:val="57A149B5"/>
    <w:rsid w:val="57A607E1"/>
    <w:rsid w:val="57AC43FD"/>
    <w:rsid w:val="57ED33DB"/>
    <w:rsid w:val="57F74A89"/>
    <w:rsid w:val="58166F28"/>
    <w:rsid w:val="58EE6FC6"/>
    <w:rsid w:val="5901436F"/>
    <w:rsid w:val="59793863"/>
    <w:rsid w:val="59B461B6"/>
    <w:rsid w:val="5A1D3D5C"/>
    <w:rsid w:val="5AA07CC3"/>
    <w:rsid w:val="5B0F09C5"/>
    <w:rsid w:val="5CAB1463"/>
    <w:rsid w:val="5DA111A9"/>
    <w:rsid w:val="5DFC2732"/>
    <w:rsid w:val="5E495A8C"/>
    <w:rsid w:val="5EA578B3"/>
    <w:rsid w:val="5ED04910"/>
    <w:rsid w:val="5EF83610"/>
    <w:rsid w:val="5F1969CD"/>
    <w:rsid w:val="5F7432ED"/>
    <w:rsid w:val="6028059F"/>
    <w:rsid w:val="60B63F18"/>
    <w:rsid w:val="612E1F55"/>
    <w:rsid w:val="61686087"/>
    <w:rsid w:val="619A02D9"/>
    <w:rsid w:val="61EB65BA"/>
    <w:rsid w:val="62230BC1"/>
    <w:rsid w:val="624C7847"/>
    <w:rsid w:val="627F70DB"/>
    <w:rsid w:val="62947F83"/>
    <w:rsid w:val="63243031"/>
    <w:rsid w:val="639C16BF"/>
    <w:rsid w:val="63C65464"/>
    <w:rsid w:val="63C86593"/>
    <w:rsid w:val="64416899"/>
    <w:rsid w:val="64D7568C"/>
    <w:rsid w:val="65067755"/>
    <w:rsid w:val="65C5288A"/>
    <w:rsid w:val="65C91F6B"/>
    <w:rsid w:val="65DB259F"/>
    <w:rsid w:val="65E11A6A"/>
    <w:rsid w:val="668E2F74"/>
    <w:rsid w:val="66ED4587"/>
    <w:rsid w:val="66F347C2"/>
    <w:rsid w:val="66FE4F15"/>
    <w:rsid w:val="67000AA9"/>
    <w:rsid w:val="67982072"/>
    <w:rsid w:val="679F7EFF"/>
    <w:rsid w:val="67D03F6F"/>
    <w:rsid w:val="68363499"/>
    <w:rsid w:val="686157AC"/>
    <w:rsid w:val="68BA06A8"/>
    <w:rsid w:val="68D90FA8"/>
    <w:rsid w:val="6982030B"/>
    <w:rsid w:val="69C8555A"/>
    <w:rsid w:val="6A4E1DFD"/>
    <w:rsid w:val="6AA457B8"/>
    <w:rsid w:val="6BB97664"/>
    <w:rsid w:val="6C6F48AB"/>
    <w:rsid w:val="6C9D7588"/>
    <w:rsid w:val="6D760D3F"/>
    <w:rsid w:val="6D765A76"/>
    <w:rsid w:val="6E040486"/>
    <w:rsid w:val="6E677844"/>
    <w:rsid w:val="6E9F288C"/>
    <w:rsid w:val="6EF63AD6"/>
    <w:rsid w:val="6F333580"/>
    <w:rsid w:val="6F7F4719"/>
    <w:rsid w:val="6FA42231"/>
    <w:rsid w:val="6FAA3559"/>
    <w:rsid w:val="704473BC"/>
    <w:rsid w:val="71015D2D"/>
    <w:rsid w:val="71161E88"/>
    <w:rsid w:val="71922E29"/>
    <w:rsid w:val="71BB2B97"/>
    <w:rsid w:val="72D0349D"/>
    <w:rsid w:val="730773BC"/>
    <w:rsid w:val="73FD7162"/>
    <w:rsid w:val="74485168"/>
    <w:rsid w:val="74A92A0F"/>
    <w:rsid w:val="74E81F94"/>
    <w:rsid w:val="75D54C4B"/>
    <w:rsid w:val="76CE0CDF"/>
    <w:rsid w:val="76F037C6"/>
    <w:rsid w:val="771B58A7"/>
    <w:rsid w:val="776205A0"/>
    <w:rsid w:val="77AF0775"/>
    <w:rsid w:val="77EA2BDC"/>
    <w:rsid w:val="77ED700C"/>
    <w:rsid w:val="78413471"/>
    <w:rsid w:val="787C33C0"/>
    <w:rsid w:val="796D5ED5"/>
    <w:rsid w:val="7A594873"/>
    <w:rsid w:val="7ABE6286"/>
    <w:rsid w:val="7AD8694C"/>
    <w:rsid w:val="7AEF0DA0"/>
    <w:rsid w:val="7B7C626D"/>
    <w:rsid w:val="7B885132"/>
    <w:rsid w:val="7BBF11D0"/>
    <w:rsid w:val="7BC205C1"/>
    <w:rsid w:val="7BFB7B72"/>
    <w:rsid w:val="7C101277"/>
    <w:rsid w:val="7C237CC9"/>
    <w:rsid w:val="7CB94E76"/>
    <w:rsid w:val="7CBD13E3"/>
    <w:rsid w:val="7CCD0C94"/>
    <w:rsid w:val="7D9615AC"/>
    <w:rsid w:val="7DBF63E0"/>
    <w:rsid w:val="7DD81BC4"/>
    <w:rsid w:val="7DF05727"/>
    <w:rsid w:val="7DF16AF8"/>
    <w:rsid w:val="7E431CD8"/>
    <w:rsid w:val="7E812782"/>
    <w:rsid w:val="7E8F74F8"/>
    <w:rsid w:val="7F523191"/>
    <w:rsid w:val="7F871AF4"/>
    <w:rsid w:val="F8F62AC0"/>
    <w:rsid w:val="F9FDECDE"/>
    <w:rsid w:val="FEAB76F6"/>
    <w:rsid w:val="FFF8A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unhideWhenUsed/>
    <w:qFormat/>
    <w:uiPriority w:val="99"/>
    <w:rPr>
      <w:color w:val="2366A8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10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E28CD-1AAC-406C-8585-5825478A7F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Alibaba</Company>
  <Pages>3</Pages>
  <Words>943</Words>
  <Characters>1240</Characters>
  <Lines>10</Lines>
  <Paragraphs>3</Paragraphs>
  <TotalTime>237</TotalTime>
  <ScaleCrop>false</ScaleCrop>
  <LinksUpToDate>false</LinksUpToDate>
  <CharactersWithSpaces>1363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2022-01-11T08:58:00Z</dcterms:created>
  <dc:creator>Microsoft 帐户</dc:creator>
  <cp:lastModifiedBy>97828</cp:lastModifiedBy>
  <cp:lastPrinted>2022-07-20T16:42:00Z</cp:lastPrinted>
  <dcterms:modified xsi:type="dcterms:W3CDTF">2022-10-31T13:36:10Z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2052-11.1.0.12598</vt:lpwstr>
  </property>
  <property fmtid="{D5CDD505-2E9C-101B-9397-08002B2CF9AE}" pid="5" name="ICV">
    <vt:lpwstr>3BFE5B9C2306483A8767E37E26D982FB</vt:lpwstr>
  </property>
</Properties>
</file>